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DB" w:rsidRPr="007A22BE" w:rsidRDefault="00F27FDB" w:rsidP="00F27FDB">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РОССИЙСКАЯ ФЕДЕРАЦИЯ</w:t>
      </w:r>
    </w:p>
    <w:p w:rsidR="00F27FDB" w:rsidRPr="007A22BE" w:rsidRDefault="00F27FDB" w:rsidP="00F27FDB">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КУРСКАЯ ОБЛАСТЬ МЕДВЕНСКИЙ РАЙОН</w:t>
      </w:r>
    </w:p>
    <w:p w:rsidR="00F27FDB" w:rsidRPr="007A22BE" w:rsidRDefault="00F27FDB" w:rsidP="00F27FDB">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АДМИНИСТРАЦИЯ</w:t>
      </w:r>
      <w:r w:rsidRPr="007A22BE">
        <w:rPr>
          <w:rFonts w:ascii="Times New Roman" w:eastAsia="Times New Roman" w:hAnsi="Times New Roman" w:cs="Times New Roman"/>
          <w:b/>
          <w:sz w:val="36"/>
          <w:szCs w:val="36"/>
        </w:rPr>
        <w:t xml:space="preserve"> </w:t>
      </w:r>
      <w:r w:rsidR="00DE139D">
        <w:rPr>
          <w:rFonts w:ascii="Times New Roman" w:eastAsia="Times New Roman" w:hAnsi="Times New Roman" w:cs="Times New Roman"/>
          <w:b/>
          <w:sz w:val="36"/>
          <w:szCs w:val="36"/>
        </w:rPr>
        <w:t>КИТАЕВСКОГО</w:t>
      </w:r>
      <w:r w:rsidRPr="007A22BE">
        <w:rPr>
          <w:rFonts w:ascii="Times New Roman" w:eastAsia="Times New Roman" w:hAnsi="Times New Roman" w:cs="Times New Roman"/>
          <w:b/>
          <w:sz w:val="36"/>
          <w:szCs w:val="36"/>
        </w:rPr>
        <w:t xml:space="preserve"> СЕЛЬСОВЕТА</w:t>
      </w:r>
    </w:p>
    <w:p w:rsidR="00F27FDB" w:rsidRPr="007A22BE" w:rsidRDefault="00F27FDB" w:rsidP="00F27FDB">
      <w:pPr>
        <w:spacing w:after="0" w:line="240" w:lineRule="auto"/>
        <w:rPr>
          <w:rFonts w:ascii="Times New Roman" w:eastAsia="Times New Roman" w:hAnsi="Times New Roman" w:cs="Times New Roman"/>
          <w:b/>
          <w:sz w:val="36"/>
          <w:szCs w:val="36"/>
        </w:rPr>
      </w:pPr>
    </w:p>
    <w:p w:rsidR="00F27FDB" w:rsidRPr="007A22BE" w:rsidRDefault="00F27FDB" w:rsidP="00F27FDB">
      <w:pPr>
        <w:spacing w:after="0" w:line="240" w:lineRule="auto"/>
        <w:jc w:val="center"/>
        <w:rPr>
          <w:rFonts w:ascii="Times New Roman" w:eastAsia="Times New Roman" w:hAnsi="Times New Roman" w:cs="Times New Roman"/>
          <w:b/>
          <w:sz w:val="36"/>
          <w:szCs w:val="36"/>
        </w:rPr>
      </w:pPr>
      <w:r w:rsidRPr="007A22BE">
        <w:rPr>
          <w:rFonts w:ascii="Times New Roman" w:eastAsia="Times New Roman" w:hAnsi="Times New Roman" w:cs="Times New Roman"/>
          <w:b/>
          <w:sz w:val="36"/>
          <w:szCs w:val="36"/>
        </w:rPr>
        <w:t>ПОСТАНОВЛЕНИЕ</w:t>
      </w:r>
    </w:p>
    <w:p w:rsidR="00F27FDB" w:rsidRPr="007A22BE" w:rsidRDefault="00F27FDB" w:rsidP="00F27FDB">
      <w:pPr>
        <w:spacing w:after="0" w:line="240" w:lineRule="auto"/>
        <w:jc w:val="both"/>
        <w:rPr>
          <w:rFonts w:ascii="Times New Roman" w:eastAsia="Times New Roman" w:hAnsi="Times New Roman" w:cs="Times New Roman"/>
          <w:sz w:val="28"/>
          <w:szCs w:val="28"/>
        </w:rPr>
      </w:pPr>
    </w:p>
    <w:p w:rsidR="00F27FDB" w:rsidRPr="007A22BE" w:rsidRDefault="00F27FDB" w:rsidP="00F27FD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0</w:t>
      </w:r>
      <w:r w:rsidR="00DE139D">
        <w:rPr>
          <w:rFonts w:ascii="Times New Roman" w:eastAsia="Times New Roman" w:hAnsi="Times New Roman" w:cs="Times New Roman"/>
          <w:sz w:val="28"/>
          <w:szCs w:val="28"/>
        </w:rPr>
        <w:t>4</w:t>
      </w:r>
      <w:r>
        <w:rPr>
          <w:rFonts w:ascii="Times New Roman" w:eastAsia="Times New Roman" w:hAnsi="Times New Roman" w:cs="Times New Roman"/>
          <w:sz w:val="28"/>
          <w:szCs w:val="28"/>
        </w:rPr>
        <w:t>.1</w:t>
      </w:r>
      <w:r w:rsidR="00DE139D">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.2020 года                             № </w:t>
      </w:r>
      <w:r w:rsidR="00DE139D">
        <w:rPr>
          <w:rFonts w:ascii="Times New Roman" w:eastAsia="Times New Roman" w:hAnsi="Times New Roman" w:cs="Times New Roman"/>
          <w:sz w:val="28"/>
          <w:szCs w:val="28"/>
        </w:rPr>
        <w:t>87</w:t>
      </w:r>
      <w:r>
        <w:rPr>
          <w:rFonts w:ascii="Times New Roman" w:eastAsia="Times New Roman" w:hAnsi="Times New Roman" w:cs="Times New Roman"/>
          <w:sz w:val="28"/>
          <w:szCs w:val="28"/>
        </w:rPr>
        <w:t>-па</w:t>
      </w:r>
    </w:p>
    <w:p w:rsidR="00F27FDB" w:rsidRDefault="00F27FDB" w:rsidP="00F27FDB">
      <w:pPr>
        <w:shd w:val="clear" w:color="auto" w:fill="FFFFFF"/>
        <w:spacing w:after="0" w:line="288" w:lineRule="atLeast"/>
        <w:ind w:right="3401"/>
        <w:jc w:val="both"/>
        <w:textAlignment w:val="baseline"/>
        <w:rPr>
          <w:rFonts w:ascii="Times New Roman" w:hAnsi="Times New Roman" w:cs="Times New Roman"/>
          <w:b/>
          <w:bCs/>
          <w:sz w:val="24"/>
          <w:szCs w:val="24"/>
        </w:rPr>
      </w:pPr>
    </w:p>
    <w:p w:rsidR="00F27FDB" w:rsidRPr="00F27FDB" w:rsidRDefault="00F27FDB" w:rsidP="00F27FDB">
      <w:pPr>
        <w:shd w:val="clear" w:color="auto" w:fill="FFFFFF"/>
        <w:spacing w:after="0" w:line="288" w:lineRule="atLeast"/>
        <w:ind w:right="3401"/>
        <w:jc w:val="both"/>
        <w:textAlignment w:val="baseline"/>
        <w:rPr>
          <w:rFonts w:ascii="Times New Roman" w:hAnsi="Times New Roman" w:cs="Times New Roman"/>
          <w:b/>
          <w:bCs/>
          <w:sz w:val="24"/>
          <w:szCs w:val="24"/>
        </w:rPr>
      </w:pPr>
      <w:r w:rsidRPr="00F27FDB">
        <w:rPr>
          <w:rFonts w:ascii="Times New Roman" w:hAnsi="Times New Roman" w:cs="Times New Roman"/>
          <w:b/>
          <w:bCs/>
          <w:sz w:val="24"/>
          <w:szCs w:val="24"/>
        </w:rPr>
        <w:t xml:space="preserve">Об утверждении Положения о ведомственном </w:t>
      </w:r>
      <w:proofErr w:type="gramStart"/>
      <w:r w:rsidRPr="00F27FDB">
        <w:rPr>
          <w:rFonts w:ascii="Times New Roman" w:hAnsi="Times New Roman" w:cs="Times New Roman"/>
          <w:b/>
          <w:bCs/>
          <w:sz w:val="24"/>
          <w:szCs w:val="24"/>
        </w:rPr>
        <w:t>контроле за</w:t>
      </w:r>
      <w:proofErr w:type="gramEnd"/>
      <w:r w:rsidRPr="00F27FDB">
        <w:rPr>
          <w:rFonts w:ascii="Times New Roman" w:hAnsi="Times New Roman" w:cs="Times New Roman"/>
          <w:b/>
          <w:bCs/>
          <w:sz w:val="24"/>
          <w:szCs w:val="24"/>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proofErr w:type="spellStart"/>
      <w:r w:rsidR="00DE139D">
        <w:rPr>
          <w:rFonts w:ascii="Times New Roman" w:hAnsi="Times New Roman" w:cs="Times New Roman"/>
          <w:b/>
          <w:bCs/>
          <w:sz w:val="24"/>
          <w:szCs w:val="24"/>
        </w:rPr>
        <w:t>Китаевского</w:t>
      </w:r>
      <w:proofErr w:type="spellEnd"/>
      <w:r>
        <w:rPr>
          <w:rFonts w:ascii="Times New Roman" w:hAnsi="Times New Roman" w:cs="Times New Roman"/>
          <w:b/>
          <w:bCs/>
          <w:sz w:val="24"/>
          <w:szCs w:val="24"/>
        </w:rPr>
        <w:t xml:space="preserve"> </w:t>
      </w:r>
      <w:r w:rsidRPr="00F27FDB">
        <w:rPr>
          <w:rFonts w:ascii="Times New Roman" w:hAnsi="Times New Roman" w:cs="Times New Roman"/>
          <w:b/>
          <w:bCs/>
          <w:sz w:val="24"/>
          <w:szCs w:val="24"/>
        </w:rPr>
        <w:t xml:space="preserve">сельсовета </w:t>
      </w:r>
      <w:proofErr w:type="spellStart"/>
      <w:r>
        <w:rPr>
          <w:rFonts w:ascii="Times New Roman" w:hAnsi="Times New Roman" w:cs="Times New Roman"/>
          <w:b/>
          <w:bCs/>
          <w:sz w:val="24"/>
          <w:szCs w:val="24"/>
        </w:rPr>
        <w:t>Медвенского</w:t>
      </w:r>
      <w:proofErr w:type="spellEnd"/>
      <w:r w:rsidRPr="00F27FDB">
        <w:rPr>
          <w:rFonts w:ascii="Times New Roman" w:hAnsi="Times New Roman" w:cs="Times New Roman"/>
          <w:b/>
          <w:bCs/>
          <w:sz w:val="24"/>
          <w:szCs w:val="24"/>
        </w:rPr>
        <w:t xml:space="preserve"> района Курской области</w:t>
      </w:r>
    </w:p>
    <w:p w:rsidR="00F27FDB" w:rsidRDefault="00F27FDB" w:rsidP="00F27FDB">
      <w:pPr>
        <w:shd w:val="clear" w:color="auto" w:fill="FFFFFF"/>
        <w:spacing w:after="0" w:line="288" w:lineRule="atLeast"/>
        <w:ind w:right="3401"/>
        <w:jc w:val="both"/>
        <w:textAlignment w:val="baseline"/>
        <w:rPr>
          <w:rFonts w:ascii="Times New Roman" w:hAnsi="Times New Roman" w:cs="Times New Roman"/>
          <w:b/>
          <w:bCs/>
          <w:sz w:val="24"/>
          <w:szCs w:val="24"/>
        </w:rPr>
      </w:pPr>
    </w:p>
    <w:p w:rsidR="00F27FDB" w:rsidRPr="00F27FDB" w:rsidRDefault="00F27FDB" w:rsidP="00F27FDB">
      <w:pPr>
        <w:shd w:val="clear" w:color="auto" w:fill="FFFFFF"/>
        <w:spacing w:after="0" w:line="288" w:lineRule="atLeast"/>
        <w:ind w:right="3401"/>
        <w:jc w:val="both"/>
        <w:textAlignment w:val="baseline"/>
        <w:rPr>
          <w:rFonts w:ascii="Times New Roman" w:hAnsi="Times New Roman" w:cs="Times New Roman"/>
          <w:b/>
          <w:bCs/>
          <w:sz w:val="24"/>
          <w:szCs w:val="24"/>
        </w:rPr>
      </w:pPr>
    </w:p>
    <w:p w:rsidR="00F27FDB" w:rsidRPr="00246928" w:rsidRDefault="00F27FDB" w:rsidP="00F27FDB">
      <w:pPr>
        <w:spacing w:after="0" w:line="240" w:lineRule="auto"/>
        <w:ind w:right="-1" w:firstLine="709"/>
        <w:jc w:val="both"/>
        <w:outlineLvl w:val="1"/>
        <w:rPr>
          <w:rFonts w:ascii="Times New Roman" w:hAnsi="Times New Roman" w:cs="Times New Roman"/>
          <w:sz w:val="28"/>
          <w:szCs w:val="28"/>
        </w:rPr>
      </w:pPr>
      <w:r w:rsidRPr="00471487">
        <w:rPr>
          <w:rFonts w:ascii="Times New Roman" w:hAnsi="Times New Roman" w:cs="Times New Roman"/>
          <w:sz w:val="28"/>
          <w:szCs w:val="28"/>
        </w:rPr>
        <w:t>Руководствуясь статьей 353.1 Трудового кодекса Российской Федерации, Закон</w:t>
      </w:r>
      <w:r>
        <w:rPr>
          <w:rFonts w:ascii="Times New Roman" w:hAnsi="Times New Roman" w:cs="Times New Roman"/>
          <w:sz w:val="28"/>
          <w:szCs w:val="28"/>
        </w:rPr>
        <w:t>ом Курской области от 25.11.2019</w:t>
      </w:r>
      <w:r w:rsidRPr="00471487">
        <w:rPr>
          <w:rFonts w:ascii="Times New Roman" w:hAnsi="Times New Roman" w:cs="Times New Roman"/>
          <w:sz w:val="28"/>
          <w:szCs w:val="28"/>
        </w:rPr>
        <w:t xml:space="preserve"> </w:t>
      </w:r>
      <w:r>
        <w:rPr>
          <w:rFonts w:ascii="Times New Roman" w:hAnsi="Times New Roman" w:cs="Times New Roman"/>
          <w:sz w:val="28"/>
          <w:szCs w:val="28"/>
        </w:rPr>
        <w:t>№ 111-ЗКО «</w:t>
      </w:r>
      <w:r w:rsidRPr="00471487">
        <w:rPr>
          <w:rFonts w:ascii="Times New Roman" w:hAnsi="Times New Roman" w:cs="Times New Roman"/>
          <w:sz w:val="28"/>
          <w:szCs w:val="28"/>
        </w:rPr>
        <w:t xml:space="preserve">О порядке и условиях осуществления ведомственного </w:t>
      </w:r>
      <w:proofErr w:type="gramStart"/>
      <w:r w:rsidRPr="00471487">
        <w:rPr>
          <w:rFonts w:ascii="Times New Roman" w:hAnsi="Times New Roman" w:cs="Times New Roman"/>
          <w:sz w:val="28"/>
          <w:szCs w:val="28"/>
        </w:rPr>
        <w:t>контроля за</w:t>
      </w:r>
      <w:proofErr w:type="gramEnd"/>
      <w:r w:rsidRPr="00471487">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w:t>
      </w:r>
      <w:r>
        <w:rPr>
          <w:rFonts w:ascii="Times New Roman" w:hAnsi="Times New Roman" w:cs="Times New Roman"/>
          <w:sz w:val="28"/>
          <w:szCs w:val="28"/>
        </w:rPr>
        <w:t>»,</w:t>
      </w:r>
      <w:r w:rsidRPr="00471487">
        <w:rPr>
          <w:rFonts w:ascii="Times New Roman" w:hAnsi="Times New Roman" w:cs="Times New Roman"/>
          <w:sz w:val="28"/>
          <w:szCs w:val="28"/>
        </w:rPr>
        <w:t xml:space="preserve"> </w:t>
      </w:r>
      <w:r w:rsidRPr="00246928">
        <w:rPr>
          <w:rFonts w:ascii="Times New Roman" w:hAnsi="Times New Roman" w:cs="Times New Roman"/>
          <w:color w:val="000000"/>
          <w:sz w:val="28"/>
          <w:szCs w:val="28"/>
          <w:shd w:val="clear" w:color="auto" w:fill="FFFFFF"/>
        </w:rPr>
        <w:t xml:space="preserve">Администрация </w:t>
      </w:r>
      <w:proofErr w:type="spellStart"/>
      <w:r w:rsidR="00DE139D">
        <w:rPr>
          <w:rFonts w:ascii="Times New Roman" w:hAnsi="Times New Roman" w:cs="Times New Roman"/>
          <w:color w:val="000000"/>
          <w:sz w:val="28"/>
          <w:szCs w:val="28"/>
          <w:shd w:val="clear" w:color="auto" w:fill="FFFFFF"/>
        </w:rPr>
        <w:t>Китаевского</w:t>
      </w:r>
      <w:proofErr w:type="spellEnd"/>
      <w:r w:rsidRPr="00246928">
        <w:rPr>
          <w:rFonts w:ascii="Times New Roman" w:hAnsi="Times New Roman" w:cs="Times New Roman"/>
          <w:color w:val="000000"/>
          <w:sz w:val="28"/>
          <w:szCs w:val="28"/>
          <w:shd w:val="clear" w:color="auto" w:fill="FFFFFF"/>
        </w:rPr>
        <w:t xml:space="preserve"> сельсовета </w:t>
      </w:r>
      <w:proofErr w:type="spellStart"/>
      <w:r w:rsidRPr="00246928">
        <w:rPr>
          <w:rFonts w:ascii="Times New Roman" w:hAnsi="Times New Roman" w:cs="Times New Roman"/>
          <w:color w:val="000000"/>
          <w:sz w:val="28"/>
          <w:szCs w:val="28"/>
          <w:shd w:val="clear" w:color="auto" w:fill="FFFFFF"/>
        </w:rPr>
        <w:t>Медвенского</w:t>
      </w:r>
      <w:proofErr w:type="spellEnd"/>
      <w:r w:rsidRPr="00246928">
        <w:rPr>
          <w:rFonts w:ascii="Times New Roman" w:hAnsi="Times New Roman" w:cs="Times New Roman"/>
          <w:color w:val="000000"/>
          <w:sz w:val="28"/>
          <w:szCs w:val="28"/>
          <w:shd w:val="clear" w:color="auto" w:fill="FFFFFF"/>
        </w:rPr>
        <w:t xml:space="preserve"> района Курской области </w:t>
      </w:r>
    </w:p>
    <w:p w:rsidR="00F27FDB" w:rsidRPr="00F27FDB" w:rsidRDefault="00F27FDB" w:rsidP="00F27FDB">
      <w:pPr>
        <w:pStyle w:val="a5"/>
        <w:spacing w:after="0"/>
        <w:jc w:val="center"/>
        <w:rPr>
          <w:color w:val="000000"/>
          <w:sz w:val="28"/>
          <w:szCs w:val="28"/>
          <w:shd w:val="clear" w:color="auto" w:fill="FFFFFF"/>
        </w:rPr>
      </w:pPr>
      <w:r w:rsidRPr="00851F9A">
        <w:rPr>
          <w:color w:val="000000"/>
          <w:sz w:val="28"/>
          <w:szCs w:val="28"/>
          <w:shd w:val="clear" w:color="auto" w:fill="FFFFFF"/>
        </w:rPr>
        <w:t>ПОСТАНОВЛЯЕТ:</w:t>
      </w:r>
    </w:p>
    <w:p w:rsidR="00F27FDB" w:rsidRPr="00471487" w:rsidRDefault="00F27FDB" w:rsidP="00F27FDB">
      <w:pPr>
        <w:shd w:val="clear" w:color="auto" w:fill="FFFFFF"/>
        <w:spacing w:after="0" w:line="288" w:lineRule="atLeast"/>
        <w:ind w:firstLine="567"/>
        <w:jc w:val="both"/>
        <w:textAlignment w:val="baseline"/>
        <w:rPr>
          <w:rFonts w:ascii="Times New Roman" w:hAnsi="Times New Roman" w:cs="Times New Roman"/>
          <w:sz w:val="28"/>
          <w:szCs w:val="28"/>
        </w:rPr>
      </w:pPr>
      <w:r w:rsidRPr="00471487">
        <w:rPr>
          <w:rFonts w:ascii="Times New Roman" w:hAnsi="Times New Roman" w:cs="Times New Roman"/>
          <w:sz w:val="28"/>
          <w:szCs w:val="28"/>
        </w:rPr>
        <w:t>1.</w:t>
      </w:r>
      <w:r>
        <w:rPr>
          <w:rFonts w:ascii="Times New Roman" w:hAnsi="Times New Roman" w:cs="Times New Roman"/>
          <w:sz w:val="28"/>
          <w:szCs w:val="28"/>
        </w:rPr>
        <w:t xml:space="preserve"> </w:t>
      </w:r>
      <w:r w:rsidRPr="00471487">
        <w:rPr>
          <w:rFonts w:ascii="Times New Roman" w:hAnsi="Times New Roman" w:cs="Times New Roman"/>
          <w:sz w:val="28"/>
          <w:szCs w:val="28"/>
        </w:rPr>
        <w:t xml:space="preserve">Утвердить Положение о ведомственном </w:t>
      </w:r>
      <w:proofErr w:type="gramStart"/>
      <w:r w:rsidRPr="00471487">
        <w:rPr>
          <w:rFonts w:ascii="Times New Roman" w:hAnsi="Times New Roman" w:cs="Times New Roman"/>
          <w:sz w:val="28"/>
          <w:szCs w:val="28"/>
        </w:rPr>
        <w:t>контроле за</w:t>
      </w:r>
      <w:proofErr w:type="gramEnd"/>
      <w:r w:rsidRPr="00471487">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proofErr w:type="spellStart"/>
      <w:r w:rsidR="00DE139D">
        <w:rPr>
          <w:rFonts w:ascii="Times New Roman" w:hAnsi="Times New Roman" w:cs="Times New Roman"/>
          <w:sz w:val="28"/>
          <w:szCs w:val="28"/>
        </w:rPr>
        <w:t>Китаевского</w:t>
      </w:r>
      <w:proofErr w:type="spellEnd"/>
      <w:r w:rsidRPr="00471487">
        <w:rPr>
          <w:rFonts w:ascii="Times New Roman" w:hAnsi="Times New Roman" w:cs="Times New Roman"/>
          <w:sz w:val="28"/>
          <w:szCs w:val="28"/>
        </w:rPr>
        <w:t xml:space="preserve"> сельсовета </w:t>
      </w:r>
      <w:proofErr w:type="spellStart"/>
      <w:r>
        <w:rPr>
          <w:rFonts w:ascii="Times New Roman" w:hAnsi="Times New Roman" w:cs="Times New Roman"/>
          <w:sz w:val="28"/>
          <w:szCs w:val="28"/>
        </w:rPr>
        <w:t>Медвенского</w:t>
      </w:r>
      <w:proofErr w:type="spellEnd"/>
      <w:r w:rsidRPr="00471487">
        <w:rPr>
          <w:rFonts w:ascii="Times New Roman" w:hAnsi="Times New Roman" w:cs="Times New Roman"/>
          <w:sz w:val="28"/>
          <w:szCs w:val="28"/>
        </w:rPr>
        <w:t xml:space="preserve"> района</w:t>
      </w:r>
      <w:r>
        <w:rPr>
          <w:rFonts w:ascii="Times New Roman" w:hAnsi="Times New Roman" w:cs="Times New Roman"/>
          <w:sz w:val="28"/>
          <w:szCs w:val="28"/>
        </w:rPr>
        <w:t xml:space="preserve"> Курской области</w:t>
      </w:r>
      <w:r w:rsidRPr="00471487">
        <w:rPr>
          <w:rFonts w:ascii="Times New Roman" w:hAnsi="Times New Roman" w:cs="Times New Roman"/>
          <w:sz w:val="28"/>
          <w:szCs w:val="28"/>
        </w:rPr>
        <w:t xml:space="preserve">. </w:t>
      </w:r>
    </w:p>
    <w:p w:rsidR="00F27FDB" w:rsidRPr="00246928" w:rsidRDefault="00F27FDB" w:rsidP="00F27FDB">
      <w:pPr>
        <w:pStyle w:val="a5"/>
        <w:spacing w:after="0"/>
        <w:ind w:firstLine="709"/>
        <w:jc w:val="both"/>
        <w:rPr>
          <w:color w:val="000000"/>
          <w:sz w:val="28"/>
          <w:szCs w:val="28"/>
          <w:shd w:val="clear" w:color="auto" w:fill="FFFFFF"/>
        </w:rPr>
      </w:pPr>
      <w:r w:rsidRPr="00246928">
        <w:rPr>
          <w:color w:val="000000"/>
          <w:sz w:val="28"/>
          <w:szCs w:val="28"/>
          <w:shd w:val="clear" w:color="auto" w:fill="FFFFFF"/>
        </w:rPr>
        <w:t>2. Контроль за исполнением настоящего постановления оставляю за собой.</w:t>
      </w:r>
    </w:p>
    <w:p w:rsidR="00F27FDB" w:rsidRPr="00246928" w:rsidRDefault="00F27FDB" w:rsidP="00F27FDB">
      <w:pPr>
        <w:pStyle w:val="a5"/>
        <w:spacing w:after="0"/>
        <w:ind w:firstLine="709"/>
        <w:jc w:val="both"/>
        <w:rPr>
          <w:color w:val="000000"/>
          <w:sz w:val="28"/>
          <w:szCs w:val="28"/>
          <w:shd w:val="clear" w:color="auto" w:fill="FFFFFF"/>
        </w:rPr>
      </w:pPr>
      <w:r w:rsidRPr="00246928">
        <w:rPr>
          <w:color w:val="000000"/>
          <w:sz w:val="28"/>
          <w:szCs w:val="28"/>
          <w:shd w:val="clear" w:color="auto" w:fill="FFFFFF"/>
        </w:rPr>
        <w:t>3. Постановление вступает в силу со дня его подписания</w:t>
      </w:r>
      <w:r>
        <w:rPr>
          <w:color w:val="000000"/>
          <w:sz w:val="28"/>
          <w:szCs w:val="28"/>
          <w:shd w:val="clear" w:color="auto" w:fill="FFFFFF"/>
        </w:rPr>
        <w:t xml:space="preserve"> </w:t>
      </w:r>
      <w:r w:rsidRPr="00916507">
        <w:rPr>
          <w:sz w:val="28"/>
          <w:szCs w:val="28"/>
        </w:rPr>
        <w:t>и подлежит размещению на официальном сайте муниципального образования «</w:t>
      </w:r>
      <w:proofErr w:type="spellStart"/>
      <w:r w:rsidR="00DE139D">
        <w:rPr>
          <w:sz w:val="28"/>
          <w:szCs w:val="28"/>
        </w:rPr>
        <w:t>Китаевский</w:t>
      </w:r>
      <w:proofErr w:type="spellEnd"/>
      <w:r w:rsidRPr="00916507">
        <w:rPr>
          <w:sz w:val="28"/>
          <w:szCs w:val="28"/>
        </w:rPr>
        <w:t xml:space="preserve"> сельсовет» </w:t>
      </w:r>
      <w:proofErr w:type="spellStart"/>
      <w:r w:rsidRPr="00916507">
        <w:rPr>
          <w:sz w:val="28"/>
          <w:szCs w:val="28"/>
        </w:rPr>
        <w:t>Медвенского</w:t>
      </w:r>
      <w:proofErr w:type="spellEnd"/>
      <w:r w:rsidRPr="00916507">
        <w:rPr>
          <w:sz w:val="28"/>
          <w:szCs w:val="28"/>
        </w:rPr>
        <w:t xml:space="preserve"> района Курской области в сети «Интернет».</w:t>
      </w:r>
    </w:p>
    <w:p w:rsidR="00F27FDB" w:rsidRDefault="00F27FDB" w:rsidP="00F27FDB">
      <w:pPr>
        <w:spacing w:after="0" w:line="240" w:lineRule="auto"/>
        <w:jc w:val="both"/>
        <w:rPr>
          <w:rFonts w:ascii="Times New Roman" w:hAnsi="Times New Roman" w:cs="Times New Roman"/>
          <w:sz w:val="28"/>
          <w:szCs w:val="28"/>
        </w:rPr>
      </w:pPr>
    </w:p>
    <w:p w:rsidR="00F27FDB" w:rsidRDefault="00F27FDB" w:rsidP="00F27FDB">
      <w:pPr>
        <w:spacing w:after="0" w:line="240" w:lineRule="auto"/>
        <w:jc w:val="both"/>
        <w:rPr>
          <w:rFonts w:ascii="Times New Roman" w:hAnsi="Times New Roman" w:cs="Times New Roman"/>
          <w:sz w:val="28"/>
          <w:szCs w:val="28"/>
        </w:rPr>
      </w:pPr>
    </w:p>
    <w:p w:rsidR="00F27FDB" w:rsidRDefault="00F27FDB" w:rsidP="00F27FDB">
      <w:pPr>
        <w:spacing w:after="0" w:line="240" w:lineRule="auto"/>
        <w:jc w:val="both"/>
        <w:rPr>
          <w:rFonts w:ascii="Times New Roman" w:hAnsi="Times New Roman" w:cs="Times New Roman"/>
          <w:sz w:val="28"/>
          <w:szCs w:val="28"/>
        </w:rPr>
      </w:pPr>
    </w:p>
    <w:p w:rsidR="00F27FDB" w:rsidRPr="0001108D" w:rsidRDefault="00F27FDB" w:rsidP="00F27FDB">
      <w:pPr>
        <w:spacing w:after="0" w:line="240" w:lineRule="auto"/>
        <w:jc w:val="both"/>
        <w:rPr>
          <w:rFonts w:ascii="Times New Roman" w:hAnsi="Times New Roman" w:cs="Times New Roman"/>
          <w:sz w:val="28"/>
          <w:szCs w:val="28"/>
        </w:rPr>
      </w:pPr>
      <w:r w:rsidRPr="0001108D">
        <w:rPr>
          <w:rFonts w:ascii="Times New Roman" w:hAnsi="Times New Roman" w:cs="Times New Roman"/>
          <w:sz w:val="28"/>
          <w:szCs w:val="28"/>
        </w:rPr>
        <w:t xml:space="preserve">Глава </w:t>
      </w:r>
      <w:proofErr w:type="spellStart"/>
      <w:r w:rsidR="00DE139D">
        <w:rPr>
          <w:rFonts w:ascii="Times New Roman" w:hAnsi="Times New Roman" w:cs="Times New Roman"/>
          <w:sz w:val="28"/>
          <w:szCs w:val="28"/>
        </w:rPr>
        <w:t>Китаевского</w:t>
      </w:r>
      <w:proofErr w:type="spellEnd"/>
      <w:r w:rsidRPr="0001108D">
        <w:rPr>
          <w:rFonts w:ascii="Times New Roman" w:hAnsi="Times New Roman" w:cs="Times New Roman"/>
          <w:sz w:val="28"/>
          <w:szCs w:val="28"/>
        </w:rPr>
        <w:t xml:space="preserve"> сельсовета</w:t>
      </w:r>
    </w:p>
    <w:p w:rsidR="00F27FDB" w:rsidRPr="0001108D" w:rsidRDefault="00F27FDB" w:rsidP="00F27FDB">
      <w:pPr>
        <w:spacing w:after="0" w:line="240" w:lineRule="auto"/>
        <w:jc w:val="both"/>
        <w:rPr>
          <w:rFonts w:ascii="Times New Roman" w:hAnsi="Times New Roman" w:cs="Times New Roman"/>
          <w:sz w:val="28"/>
          <w:szCs w:val="28"/>
        </w:rPr>
      </w:pPr>
      <w:proofErr w:type="spellStart"/>
      <w:r w:rsidRPr="0001108D">
        <w:rPr>
          <w:rFonts w:ascii="Times New Roman" w:hAnsi="Times New Roman" w:cs="Times New Roman"/>
          <w:sz w:val="28"/>
          <w:szCs w:val="28"/>
        </w:rPr>
        <w:t>Медвенского</w:t>
      </w:r>
      <w:proofErr w:type="spellEnd"/>
      <w:r w:rsidRPr="0001108D">
        <w:rPr>
          <w:rFonts w:ascii="Times New Roman" w:hAnsi="Times New Roman" w:cs="Times New Roman"/>
          <w:sz w:val="28"/>
          <w:szCs w:val="28"/>
        </w:rPr>
        <w:t xml:space="preserve"> района                                                  </w:t>
      </w:r>
      <w:r>
        <w:rPr>
          <w:rFonts w:ascii="Times New Roman" w:hAnsi="Times New Roman" w:cs="Times New Roman"/>
          <w:sz w:val="28"/>
          <w:szCs w:val="28"/>
        </w:rPr>
        <w:t xml:space="preserve">    </w:t>
      </w:r>
      <w:r w:rsidRPr="0001108D">
        <w:rPr>
          <w:rFonts w:ascii="Times New Roman" w:hAnsi="Times New Roman" w:cs="Times New Roman"/>
          <w:sz w:val="28"/>
          <w:szCs w:val="28"/>
        </w:rPr>
        <w:t xml:space="preserve">         </w:t>
      </w:r>
      <w:proofErr w:type="spellStart"/>
      <w:r w:rsidR="00DE139D">
        <w:rPr>
          <w:rFonts w:ascii="Times New Roman" w:hAnsi="Times New Roman" w:cs="Times New Roman"/>
          <w:sz w:val="28"/>
          <w:szCs w:val="28"/>
        </w:rPr>
        <w:t>О.Н.Евглевская</w:t>
      </w:r>
      <w:proofErr w:type="spellEnd"/>
    </w:p>
    <w:p w:rsidR="00F27FDB" w:rsidRDefault="00F27FDB">
      <w:pPr>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br w:type="page"/>
      </w:r>
    </w:p>
    <w:p w:rsidR="00F27FDB" w:rsidRPr="00246928" w:rsidRDefault="00F27FDB" w:rsidP="00F27FDB">
      <w:pPr>
        <w:spacing w:after="0" w:line="240" w:lineRule="auto"/>
        <w:ind w:right="-60"/>
        <w:jc w:val="right"/>
        <w:rPr>
          <w:rFonts w:ascii="Times New Roman" w:hAnsi="Times New Roman" w:cs="Times New Roman"/>
          <w:sz w:val="24"/>
          <w:szCs w:val="24"/>
        </w:rPr>
      </w:pPr>
      <w:r w:rsidRPr="00246928">
        <w:rPr>
          <w:rFonts w:ascii="Times New Roman" w:hAnsi="Times New Roman" w:cs="Times New Roman"/>
          <w:sz w:val="24"/>
          <w:szCs w:val="24"/>
        </w:rPr>
        <w:lastRenderedPageBreak/>
        <w:t>Приложение</w:t>
      </w:r>
    </w:p>
    <w:p w:rsidR="00F27FDB" w:rsidRPr="00246928" w:rsidRDefault="00F27FDB" w:rsidP="00F27FDB">
      <w:pPr>
        <w:spacing w:after="0" w:line="240" w:lineRule="auto"/>
        <w:ind w:right="-60"/>
        <w:jc w:val="right"/>
        <w:rPr>
          <w:rFonts w:ascii="Times New Roman" w:hAnsi="Times New Roman" w:cs="Times New Roman"/>
          <w:sz w:val="24"/>
          <w:szCs w:val="24"/>
        </w:rPr>
      </w:pPr>
      <w:r w:rsidRPr="00246928">
        <w:rPr>
          <w:rFonts w:ascii="Times New Roman" w:hAnsi="Times New Roman" w:cs="Times New Roman"/>
          <w:sz w:val="24"/>
          <w:szCs w:val="24"/>
        </w:rPr>
        <w:t xml:space="preserve">к </w:t>
      </w:r>
      <w:r>
        <w:rPr>
          <w:rFonts w:ascii="Times New Roman" w:hAnsi="Times New Roman" w:cs="Times New Roman"/>
          <w:sz w:val="24"/>
          <w:szCs w:val="24"/>
        </w:rPr>
        <w:t>постановлению</w:t>
      </w:r>
      <w:r w:rsidRPr="00246928">
        <w:rPr>
          <w:rFonts w:ascii="Times New Roman" w:hAnsi="Times New Roman" w:cs="Times New Roman"/>
          <w:sz w:val="24"/>
          <w:szCs w:val="24"/>
        </w:rPr>
        <w:t xml:space="preserve"> Администрации</w:t>
      </w:r>
    </w:p>
    <w:p w:rsidR="00F27FDB" w:rsidRPr="00246928" w:rsidRDefault="00DE139D" w:rsidP="00F27FDB">
      <w:pPr>
        <w:spacing w:after="0" w:line="240" w:lineRule="auto"/>
        <w:ind w:right="-60"/>
        <w:jc w:val="right"/>
        <w:rPr>
          <w:rFonts w:ascii="Times New Roman" w:hAnsi="Times New Roman" w:cs="Times New Roman"/>
          <w:bCs/>
          <w:sz w:val="24"/>
          <w:szCs w:val="24"/>
        </w:rPr>
      </w:pPr>
      <w:proofErr w:type="spellStart"/>
      <w:r>
        <w:rPr>
          <w:rFonts w:ascii="Times New Roman" w:hAnsi="Times New Roman" w:cs="Times New Roman"/>
          <w:bCs/>
          <w:sz w:val="24"/>
          <w:szCs w:val="24"/>
        </w:rPr>
        <w:t>Китаевского</w:t>
      </w:r>
      <w:proofErr w:type="spellEnd"/>
      <w:r w:rsidR="00F27FDB">
        <w:rPr>
          <w:rFonts w:ascii="Times New Roman" w:hAnsi="Times New Roman" w:cs="Times New Roman"/>
          <w:bCs/>
          <w:sz w:val="24"/>
          <w:szCs w:val="24"/>
        </w:rPr>
        <w:t xml:space="preserve"> сельсовета</w:t>
      </w:r>
    </w:p>
    <w:p w:rsidR="00F27FDB" w:rsidRPr="00246928" w:rsidRDefault="00F27FDB" w:rsidP="00F27FDB">
      <w:pPr>
        <w:spacing w:after="0" w:line="240" w:lineRule="auto"/>
        <w:ind w:right="-60"/>
        <w:jc w:val="right"/>
        <w:rPr>
          <w:rFonts w:ascii="Times New Roman" w:hAnsi="Times New Roman" w:cs="Times New Roman"/>
          <w:sz w:val="24"/>
          <w:szCs w:val="24"/>
        </w:rPr>
      </w:pPr>
      <w:r w:rsidRPr="00246928">
        <w:rPr>
          <w:rFonts w:ascii="Times New Roman" w:hAnsi="Times New Roman" w:cs="Times New Roman"/>
          <w:bCs/>
          <w:sz w:val="24"/>
          <w:szCs w:val="24"/>
        </w:rPr>
        <w:t>Медвенского района</w:t>
      </w:r>
    </w:p>
    <w:p w:rsidR="00F27FDB" w:rsidRPr="00246928" w:rsidRDefault="00F27FDB" w:rsidP="00F27FDB">
      <w:pPr>
        <w:spacing w:after="0" w:line="240" w:lineRule="auto"/>
        <w:ind w:right="-60"/>
        <w:jc w:val="right"/>
        <w:rPr>
          <w:rFonts w:ascii="Times New Roman" w:hAnsi="Times New Roman" w:cs="Times New Roman"/>
          <w:sz w:val="24"/>
          <w:szCs w:val="24"/>
        </w:rPr>
      </w:pPr>
      <w:r w:rsidRPr="00246928">
        <w:rPr>
          <w:rFonts w:ascii="Times New Roman" w:hAnsi="Times New Roman" w:cs="Times New Roman"/>
          <w:sz w:val="24"/>
          <w:szCs w:val="24"/>
        </w:rPr>
        <w:t xml:space="preserve">от </w:t>
      </w:r>
      <w:r w:rsidR="00DE139D">
        <w:rPr>
          <w:rFonts w:ascii="Times New Roman" w:hAnsi="Times New Roman" w:cs="Times New Roman"/>
          <w:sz w:val="24"/>
          <w:szCs w:val="24"/>
        </w:rPr>
        <w:t>04</w:t>
      </w:r>
      <w:bookmarkStart w:id="0" w:name="_GoBack"/>
      <w:bookmarkEnd w:id="0"/>
      <w:r w:rsidRPr="00246928">
        <w:rPr>
          <w:rFonts w:ascii="Times New Roman" w:hAnsi="Times New Roman" w:cs="Times New Roman"/>
          <w:sz w:val="24"/>
          <w:szCs w:val="24"/>
        </w:rPr>
        <w:t>.1</w:t>
      </w:r>
      <w:r w:rsidR="00DE139D">
        <w:rPr>
          <w:rFonts w:ascii="Times New Roman" w:hAnsi="Times New Roman" w:cs="Times New Roman"/>
          <w:sz w:val="24"/>
          <w:szCs w:val="24"/>
        </w:rPr>
        <w:t>2</w:t>
      </w:r>
      <w:r w:rsidRPr="00246928">
        <w:rPr>
          <w:rFonts w:ascii="Times New Roman" w:hAnsi="Times New Roman" w:cs="Times New Roman"/>
          <w:sz w:val="24"/>
          <w:szCs w:val="24"/>
        </w:rPr>
        <w:t xml:space="preserve">.2020 № </w:t>
      </w:r>
      <w:r w:rsidR="00DE139D">
        <w:rPr>
          <w:rFonts w:ascii="Times New Roman" w:hAnsi="Times New Roman" w:cs="Times New Roman"/>
          <w:sz w:val="24"/>
          <w:szCs w:val="24"/>
        </w:rPr>
        <w:t>87</w:t>
      </w:r>
      <w:r>
        <w:rPr>
          <w:rFonts w:ascii="Times New Roman" w:hAnsi="Times New Roman" w:cs="Times New Roman"/>
          <w:sz w:val="24"/>
          <w:szCs w:val="24"/>
        </w:rPr>
        <w:t>-па</w:t>
      </w:r>
    </w:p>
    <w:p w:rsidR="00F27FDB" w:rsidRPr="00246928" w:rsidRDefault="00F27FDB" w:rsidP="00F27FDB">
      <w:pPr>
        <w:spacing w:after="0" w:line="240" w:lineRule="auto"/>
        <w:ind w:right="-60"/>
        <w:jc w:val="right"/>
        <w:rPr>
          <w:rFonts w:ascii="Times New Roman" w:hAnsi="Times New Roman" w:cs="Times New Roman"/>
          <w:sz w:val="24"/>
          <w:szCs w:val="24"/>
        </w:rPr>
      </w:pPr>
    </w:p>
    <w:p w:rsidR="00F27FDB" w:rsidRPr="00246928" w:rsidRDefault="00F27FDB" w:rsidP="00F27FDB">
      <w:pPr>
        <w:tabs>
          <w:tab w:val="left" w:pos="0"/>
        </w:tabs>
        <w:spacing w:after="0" w:line="240" w:lineRule="auto"/>
        <w:jc w:val="right"/>
        <w:rPr>
          <w:rFonts w:ascii="Times New Roman" w:hAnsi="Times New Roman" w:cs="Times New Roman"/>
          <w:b/>
          <w:sz w:val="24"/>
          <w:szCs w:val="24"/>
        </w:rPr>
      </w:pPr>
    </w:p>
    <w:p w:rsidR="00F27FDB" w:rsidRPr="00F27FDB" w:rsidRDefault="00F27FDB" w:rsidP="00F27FDB">
      <w:pPr>
        <w:spacing w:after="0" w:line="240" w:lineRule="auto"/>
        <w:contextualSpacing/>
        <w:jc w:val="center"/>
        <w:textAlignment w:val="baseline"/>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ПОЛОЖЕНИЕ</w:t>
      </w:r>
      <w:r w:rsidRPr="00F27FDB">
        <w:rPr>
          <w:rFonts w:ascii="Times New Roman" w:eastAsia="Times New Roman" w:hAnsi="Times New Roman" w:cs="Times New Roman"/>
          <w:b/>
          <w:sz w:val="24"/>
          <w:szCs w:val="24"/>
        </w:rPr>
        <w:br/>
        <w:t xml:space="preserve">о ведомственном </w:t>
      </w:r>
      <w:proofErr w:type="gramStart"/>
      <w:r w:rsidRPr="00F27FDB">
        <w:rPr>
          <w:rFonts w:ascii="Times New Roman" w:eastAsia="Times New Roman" w:hAnsi="Times New Roman" w:cs="Times New Roman"/>
          <w:b/>
          <w:sz w:val="24"/>
          <w:szCs w:val="24"/>
        </w:rPr>
        <w:t>контроле за</w:t>
      </w:r>
      <w:proofErr w:type="gramEnd"/>
      <w:r w:rsidRPr="00F27FDB">
        <w:rPr>
          <w:rFonts w:ascii="Times New Roman" w:eastAsia="Times New Roman" w:hAnsi="Times New Roman" w:cs="Times New Roman"/>
          <w:b/>
          <w:sz w:val="24"/>
          <w:szCs w:val="24"/>
        </w:rPr>
        <w:t xml:space="preserve">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proofErr w:type="spellStart"/>
      <w:r w:rsidR="00DE139D">
        <w:rPr>
          <w:rFonts w:ascii="Times New Roman" w:eastAsia="Times New Roman" w:hAnsi="Times New Roman" w:cs="Times New Roman"/>
          <w:b/>
          <w:sz w:val="24"/>
          <w:szCs w:val="24"/>
        </w:rPr>
        <w:t>Китаевского</w:t>
      </w:r>
      <w:proofErr w:type="spellEnd"/>
      <w:r w:rsidRPr="00F27FDB">
        <w:rPr>
          <w:rFonts w:ascii="Times New Roman" w:eastAsia="Times New Roman" w:hAnsi="Times New Roman" w:cs="Times New Roman"/>
          <w:b/>
          <w:sz w:val="24"/>
          <w:szCs w:val="24"/>
        </w:rPr>
        <w:t xml:space="preserve"> сельсовета </w:t>
      </w:r>
      <w:proofErr w:type="spellStart"/>
      <w:r>
        <w:rPr>
          <w:rFonts w:ascii="Times New Roman" w:eastAsia="Times New Roman" w:hAnsi="Times New Roman" w:cs="Times New Roman"/>
          <w:b/>
          <w:sz w:val="24"/>
          <w:szCs w:val="24"/>
        </w:rPr>
        <w:t>Медвенского</w:t>
      </w:r>
      <w:proofErr w:type="spellEnd"/>
      <w:r>
        <w:rPr>
          <w:rFonts w:ascii="Times New Roman" w:eastAsia="Times New Roman" w:hAnsi="Times New Roman" w:cs="Times New Roman"/>
          <w:b/>
          <w:sz w:val="24"/>
          <w:szCs w:val="24"/>
        </w:rPr>
        <w:t xml:space="preserve"> </w:t>
      </w:r>
      <w:r w:rsidRPr="00F27FDB">
        <w:rPr>
          <w:rFonts w:ascii="Times New Roman" w:eastAsia="Times New Roman" w:hAnsi="Times New Roman" w:cs="Times New Roman"/>
          <w:b/>
          <w:sz w:val="24"/>
          <w:szCs w:val="24"/>
        </w:rPr>
        <w:t>района Курской области</w:t>
      </w:r>
    </w:p>
    <w:p w:rsidR="00F27FDB" w:rsidRPr="00F27FDB" w:rsidRDefault="00F27FDB" w:rsidP="00F27FDB">
      <w:pPr>
        <w:spacing w:after="0" w:line="240" w:lineRule="auto"/>
        <w:contextualSpacing/>
        <w:jc w:val="center"/>
        <w:textAlignment w:val="baseline"/>
        <w:rPr>
          <w:rFonts w:ascii="Times New Roman" w:eastAsia="Times New Roman" w:hAnsi="Times New Roman" w:cs="Times New Roman"/>
          <w:b/>
          <w:sz w:val="24"/>
          <w:szCs w:val="24"/>
        </w:rPr>
      </w:pP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1. Общие положения</w:t>
      </w:r>
    </w:p>
    <w:p w:rsidR="00F27FDB" w:rsidRPr="00F27FDB" w:rsidRDefault="00F27FDB" w:rsidP="00F27FDB">
      <w:pPr>
        <w:pStyle w:val="a3"/>
        <w:spacing w:before="0" w:beforeAutospacing="0" w:after="0" w:afterAutospacing="0"/>
        <w:ind w:firstLine="709"/>
        <w:jc w:val="both"/>
      </w:pPr>
      <w:r w:rsidRPr="00F27FDB">
        <w:t xml:space="preserve">1.1. </w:t>
      </w:r>
      <w:proofErr w:type="gramStart"/>
      <w:r w:rsidRPr="00F27FDB">
        <w:t xml:space="preserve">Настоящее Положение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организациях, подведомственных Администрации </w:t>
      </w:r>
      <w:proofErr w:type="spellStart"/>
      <w:r w:rsidR="00DE139D">
        <w:t>Китаевского</w:t>
      </w:r>
      <w:proofErr w:type="spellEnd"/>
      <w:r w:rsidRPr="00F27FDB">
        <w:t xml:space="preserve"> сельсовета </w:t>
      </w:r>
      <w:proofErr w:type="spellStart"/>
      <w:r>
        <w:t>Медвенского</w:t>
      </w:r>
      <w:proofErr w:type="spellEnd"/>
      <w:r w:rsidRPr="00F27FDB">
        <w:t xml:space="preserve"> района Курской области (далее – Положение) регулирует правоотношения, связанные с осуществлением ведомственного контроля за соблюдением трудового законодательства и иных нормативных правовых актов</w:t>
      </w:r>
      <w:r>
        <w:t>,</w:t>
      </w:r>
      <w:r w:rsidRPr="00F27FDB">
        <w:t xml:space="preserve"> содержащих нормы трудового права, в организациях, подведомственных Администрации </w:t>
      </w:r>
      <w:proofErr w:type="spellStart"/>
      <w:r w:rsidR="00DE139D">
        <w:t>Китаевского</w:t>
      </w:r>
      <w:proofErr w:type="spellEnd"/>
      <w:r w:rsidRPr="00F27FDB">
        <w:t xml:space="preserve"> сельсовета </w:t>
      </w:r>
      <w:proofErr w:type="spellStart"/>
      <w:r>
        <w:t>Медвенского</w:t>
      </w:r>
      <w:proofErr w:type="spellEnd"/>
      <w:r w:rsidRPr="00F27FDB">
        <w:t xml:space="preserve"> района Курской</w:t>
      </w:r>
      <w:proofErr w:type="gramEnd"/>
      <w:r w:rsidRPr="00F27FDB">
        <w:t xml:space="preserve"> области (далее – Администрация).</w:t>
      </w:r>
    </w:p>
    <w:p w:rsidR="00F27FDB" w:rsidRPr="00F27FDB" w:rsidRDefault="00F27FDB" w:rsidP="00F27FDB">
      <w:pPr>
        <w:pStyle w:val="a3"/>
        <w:spacing w:before="0" w:beforeAutospacing="0" w:after="0" w:afterAutospacing="0"/>
        <w:ind w:firstLine="709"/>
        <w:jc w:val="both"/>
      </w:pPr>
      <w:r w:rsidRPr="00F27FDB">
        <w:t>1.2. Проверки соблюдения трудового законодательства и иных нормативных правовых актов, содержащих нормы трудового права, в подведомственных организациях проводятся с целью:</w:t>
      </w:r>
    </w:p>
    <w:p w:rsidR="00F27FDB" w:rsidRPr="00F27FDB" w:rsidRDefault="00F27FDB" w:rsidP="00F27FDB">
      <w:pPr>
        <w:pStyle w:val="a3"/>
        <w:spacing w:before="0" w:beforeAutospacing="0" w:after="0" w:afterAutospacing="0"/>
        <w:ind w:firstLine="709"/>
        <w:jc w:val="both"/>
      </w:pPr>
      <w:r w:rsidRPr="00F27FDB">
        <w:t>- выявления нарушений трудового законодательства и иных нормативных правовых актов, содержащих нормы трудового права;</w:t>
      </w:r>
    </w:p>
    <w:p w:rsidR="00F27FDB" w:rsidRPr="00F27FDB" w:rsidRDefault="00F27FDB" w:rsidP="00F27FDB">
      <w:pPr>
        <w:pStyle w:val="a3"/>
        <w:spacing w:before="0" w:beforeAutospacing="0" w:after="0" w:afterAutospacing="0"/>
        <w:ind w:firstLine="709"/>
        <w:jc w:val="both"/>
      </w:pPr>
      <w:r w:rsidRPr="00F27FDB">
        <w:t>- предупреждения нарушений прав и законных интересов работников подведомственных организаций.</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2. Основные понятия, используемые в настоящем Положении</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proofErr w:type="gramStart"/>
      <w:r w:rsidRPr="00F27FDB">
        <w:rPr>
          <w:rFonts w:ascii="Times New Roman" w:eastAsia="Times New Roman" w:hAnsi="Times New Roman" w:cs="Times New Roman"/>
          <w:sz w:val="24"/>
          <w:szCs w:val="24"/>
        </w:rPr>
        <w:t>1) Ведомственный контроль за соблюдением трудового законодательства и иных нормативных правовых актов, содержащих нормы трудового права (далее - ведомственный контроль), - деятельность уполномоченных органов,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подведомственных им организациях.</w:t>
      </w:r>
      <w:proofErr w:type="gramEnd"/>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Должностные лица уполномоченного органа - должностные лица, уполномоченные руководителем уполномоченного органа на проведение мероприятий по ведомственному контролю.</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Проверка - совокупность проводимых должностным лицом (должностными лицами) уполномоченных органов в отношении подведомственной организации мероприятий по ведомственному контролю для оценки соответствия осуществляемой ею деятельности требованиям трудового законодательства и иных нормативных правовых актов, содержащих нормы трудового права.</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4) Уполномоченный орган, осуществляющий ведомственный контроль, - Администрация </w:t>
      </w:r>
      <w:proofErr w:type="spellStart"/>
      <w:r w:rsidR="00DE139D">
        <w:rPr>
          <w:rFonts w:ascii="Times New Roman" w:eastAsia="Times New Roman" w:hAnsi="Times New Roman" w:cs="Times New Roman"/>
          <w:sz w:val="24"/>
          <w:szCs w:val="24"/>
        </w:rPr>
        <w:t>Китаевского</w:t>
      </w:r>
      <w:proofErr w:type="spellEnd"/>
      <w:r w:rsidRPr="00F27FDB">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Медвенского</w:t>
      </w:r>
      <w:proofErr w:type="spellEnd"/>
      <w:r w:rsidRPr="00F27FDB">
        <w:rPr>
          <w:rFonts w:ascii="Times New Roman" w:eastAsia="Times New Roman" w:hAnsi="Times New Roman" w:cs="Times New Roman"/>
          <w:sz w:val="24"/>
          <w:szCs w:val="24"/>
        </w:rPr>
        <w:t xml:space="preserve"> района Курской области, осуществляющая мероприятия по контролю в подведомственных организациях.</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5) Подведомственная организация – муниципальное учреждение, учредителем которого является Администрация </w:t>
      </w:r>
      <w:proofErr w:type="spellStart"/>
      <w:r w:rsidR="00DE139D">
        <w:rPr>
          <w:rFonts w:ascii="Times New Roman" w:eastAsia="Times New Roman" w:hAnsi="Times New Roman" w:cs="Times New Roman"/>
          <w:sz w:val="24"/>
          <w:szCs w:val="24"/>
        </w:rPr>
        <w:t>Китаевского</w:t>
      </w:r>
      <w:proofErr w:type="spellEnd"/>
      <w:r w:rsidRPr="00F27FDB">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Медвенского</w:t>
      </w:r>
      <w:proofErr w:type="spellEnd"/>
      <w:r w:rsidRPr="00F27FDB">
        <w:rPr>
          <w:rFonts w:ascii="Times New Roman" w:eastAsia="Times New Roman" w:hAnsi="Times New Roman" w:cs="Times New Roman"/>
          <w:sz w:val="24"/>
          <w:szCs w:val="24"/>
        </w:rPr>
        <w:t xml:space="preserve"> района Курской области.</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3. Организация и проведение ведомственного контроля</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lastRenderedPageBreak/>
        <w:t>3.1. Ведомственный контроль осуществляется посредством проведения плановых и внеплановых проверок.</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 Плановая и внеплановая проверки проводятся в форме документарной или выездной проверки.</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3.3. Документарная проверка (как плановая, так и внеплановая) проводится по месту нахождения уполномоченного органа.</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3.4. Выездная проверка (как плановая, так и внеплановая) проводится по месту нахождения подведомственной организации и (или) по месту фактического осуществления деятельности подведомственной организации.</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3.5. Плановые проверки проводятся должностным лицом (должностными лицами) уполномоченного органа в соответствии с ежегодным планом проверок, утверждаемым руководителем уполномоченного органа (далее - план).</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3.6. План утверждается руководителем уполномоченного органа ежегодно в срок до 15 декабря года, предшествующего году проведения плановых проверок.</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3.7. Плановые проверки проводятся не чаще чем один раз в три года.</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3.8. Основанием для включения подведомственной организации в план является истечение трех лет со дня:</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 государственной регистрации подведомственной организации в качестве юридического лица;</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окончания проведения последней плановой проверки подведомственной организации уполномоченным органом.</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3.9. План доводится до сведения заинтересованных подведомственных организаций посредством его размещения на официальном сайте уполномоченного органа в информационно-телекоммуникационной сети "Интернет" не позднее 31 декабря года, предшествующего году, в котором планируется осуществлять плановые проверки, либо иным доступным способом.</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3.10. В плане указываются следующие сведения:</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 наименование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наименование, место нахождения подведомственной организации и (или) места фактического осуществления деятельности подведомственной организации, в отношении которой осуществляется ведомственный контроль;</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цель и основание проведения каждой плановой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 дата начала и окончания проведения каждой плановой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5) форма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3.11. Внеплановые проверки проводятся в случаях:</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1) </w:t>
      </w:r>
      <w:proofErr w:type="spellStart"/>
      <w:r w:rsidRPr="00F27FDB">
        <w:rPr>
          <w:rFonts w:ascii="Times New Roman" w:eastAsia="Times New Roman" w:hAnsi="Times New Roman" w:cs="Times New Roman"/>
          <w:sz w:val="24"/>
          <w:szCs w:val="24"/>
        </w:rPr>
        <w:t>непредоставления</w:t>
      </w:r>
      <w:proofErr w:type="spellEnd"/>
      <w:r w:rsidRPr="00F27FDB">
        <w:rPr>
          <w:rFonts w:ascii="Times New Roman" w:eastAsia="Times New Roman" w:hAnsi="Times New Roman" w:cs="Times New Roman"/>
          <w:sz w:val="24"/>
          <w:szCs w:val="24"/>
        </w:rPr>
        <w:t xml:space="preserve"> руководителем подведомственной организации или иным уполномоченным должностным лицом подведомственной организации (далее - руководитель подведомственной организации) отчета об устранении выявленных нарушений в срок, указанный в акте, оформленном по результатам ранее проведенной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поступления в уполномоченный орган обращений, заявлений граждан, организаций, информации от органов государственной власти, органов местного самоуправления, средств массовой информации о фактах нарушений в подведомственных организациях трудового законодательства и иных нормативных правовых актов, содержащих нормы трудового права.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3.12. При проведении проверок руководитель подведомственной организации и работники подведомственной организации имеют право предоставлять объяснения по вопросам, возникающим в ходе проведения проверок.</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3.13. Проверка проводится на основании правового акта руководителя уполномоченного органа о проведении проверки (далее - правовой акт о проведении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3.14. В правовом акте о проведении проверки указываются:</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lastRenderedPageBreak/>
        <w:t>1) наименование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фамилия, имя, отчество и должность должностного лица (должностных лиц)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наименование подведомственной организации, в отношении которой проводится проверка, ее место нахождения или место фактического осуществления деятельности;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 цели, задачи и предмет проводимой проверки, вид и форма ее проведения;</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5) проверяемый период;</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6) основания проведения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7) срок проведения проверки, дата начала и окончания проведения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3.15. Руководитель подведомственной организации уведомляется о предстоящей плановой проверке не </w:t>
      </w:r>
      <w:proofErr w:type="gramStart"/>
      <w:r w:rsidRPr="00F27FDB">
        <w:rPr>
          <w:rFonts w:ascii="Times New Roman" w:eastAsia="Times New Roman" w:hAnsi="Times New Roman" w:cs="Times New Roman"/>
          <w:sz w:val="24"/>
          <w:szCs w:val="24"/>
        </w:rPr>
        <w:t>позднее</w:t>
      </w:r>
      <w:proofErr w:type="gramEnd"/>
      <w:r w:rsidRPr="00F27FDB">
        <w:rPr>
          <w:rFonts w:ascii="Times New Roman" w:eastAsia="Times New Roman" w:hAnsi="Times New Roman" w:cs="Times New Roman"/>
          <w:sz w:val="24"/>
          <w:szCs w:val="24"/>
        </w:rPr>
        <w:t xml:space="preserve"> чем за три рабочих дня до начала ее проведения посредством направления копии правового акта о проведении проверки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3.16. При проведении внеплановой проверки руководитель подведомственной организации уведомляется уполномоченным органом не менее чем за двадцать четыре часа до начала ее проведения посредством направления копии правового акта о проведении проверки любым доступным способом, позволяющим убедиться в получении указанного документа.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3.17. В случае</w:t>
      </w:r>
      <w:proofErr w:type="gramStart"/>
      <w:r w:rsidRPr="00F27FDB">
        <w:rPr>
          <w:rFonts w:ascii="Times New Roman" w:eastAsia="Times New Roman" w:hAnsi="Times New Roman" w:cs="Times New Roman"/>
          <w:sz w:val="24"/>
          <w:szCs w:val="24"/>
        </w:rPr>
        <w:t>,</w:t>
      </w:r>
      <w:proofErr w:type="gramEnd"/>
      <w:r w:rsidRPr="00F27FDB">
        <w:rPr>
          <w:rFonts w:ascii="Times New Roman" w:eastAsia="Times New Roman" w:hAnsi="Times New Roman" w:cs="Times New Roman"/>
          <w:sz w:val="24"/>
          <w:szCs w:val="24"/>
        </w:rPr>
        <w:t xml:space="preserve"> если проведение плановой или внеплановой выездной проверки оказалось невозможным в связи с отсутствием руководителя подведомственной организации либо в связи с иными действиями (бездействием) руководителя подведомственной организации, повлекшими невозможность проведения проверки, должностное лицо (должностные лица) уполномоченного органа составляет (составляют)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такой подведомственной организации плановой или внеплановой выездной проверки без внесения плановой проверки в план и без предварительного уведомления руководителя подведомственной организации.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3.18. При проведении документарной проверки вместе с копией правового акта о проведении проверки руководителю подведомственной организации направляется запрос о представлении документов и материалов, необходимых для достижения целей и задач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3.19. Подведомственная организация направляет в уполномоченный орган указанные в запросе документы и материалы в течение пяти рабочих дней со дня получения запроса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3.20. Указанные в запросе документы и материалы предоставляются в виде копий, заверенных печатью и подписью руководителя подведомственной организации.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3.21. Подведомственная организация вправе предоставить указанные в запросе документы и материалы в форме электронных документов, подписанных усиленной квалифицированной электронной подписью руководителя подведомственной организации, посредством информационно-телекоммуникационных технологий.</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3.22. Выездная проверка начинается с предъявления служебного удостоверения должностным лицом (должностными лицами) уполномоченного органа, обязательного ознакомления руководителя подведомственной организации с правовым актом о проведении проверки.</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3.23. Руководитель подведомственной организации обязан предоставить должностному лицу или должностным лицам уполномоченного органа возможность ознакомиться с документами и материалами, необходимыми для достижения целей и </w:t>
      </w:r>
      <w:r w:rsidRPr="00F27FDB">
        <w:rPr>
          <w:rFonts w:ascii="Times New Roman" w:eastAsia="Times New Roman" w:hAnsi="Times New Roman" w:cs="Times New Roman"/>
          <w:sz w:val="24"/>
          <w:szCs w:val="24"/>
        </w:rPr>
        <w:lastRenderedPageBreak/>
        <w:t>задач выездной проверки, а также обеспечить доступ должностному лицу (должностным лицам) уполномоченного органа на объекты подведомственной организации.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3.24. Проверка проводится должностным лицом (должностными лицами) уполномоченного органа, указанными в правовом акте о проведении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3.25. </w:t>
      </w:r>
      <w:proofErr w:type="gramStart"/>
      <w:r w:rsidRPr="00F27FDB">
        <w:rPr>
          <w:rFonts w:ascii="Times New Roman" w:eastAsia="Times New Roman" w:hAnsi="Times New Roman" w:cs="Times New Roman"/>
          <w:sz w:val="24"/>
          <w:szCs w:val="24"/>
        </w:rPr>
        <w:t>При невозможности проведения (завершения) проверки должностным лицом (должностными лицами) уполномоченного органа, указанными в правовом акте о проведении проверки, по причине их временной нетрудоспособности, нахождения в отпуске, командировке, увольнения и (или) иным уважительным причинам руководитель уполномоченного органа вправе принять решение об их замене с одновременным внесением изменений в правовой акт о проведении проверки.</w:t>
      </w:r>
      <w:proofErr w:type="gramEnd"/>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3.26. Срок проведения каждой из проверок не может превышать двадцать рабочих дней. В случаях, связанных со значительным объемом мероприятий по ведомственному контролю, на основании мотивированного письменного предложения должностного лица (должностных лиц) уполномоченного органа правовым актом уполномоченного органа срок проведения проверки может быть продлен, но не более чем на двадцать рабочих дней.</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3.27. При проведении проверки должностное лицо (должностные лица) уполномоченного органа не вправе:</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 проверять выполнение требований, не относящихся к предмету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подведомственной организации;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требовать предоставления документов и материалов, не относящихся к предмету проверки, а также изымать оригиналы таких документов;</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 распространять информацию, полученную в результате проверки и составляющую охраняемую законом тайну, за исключением случаев, предусмотренных законодательством Российской Федерации;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5) превышать установленные сроки проведения проверки.</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4. Оформление результатов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4.1. По результатам проверки должностным лицом (должностными лицами) уполномоченного органа составляется акт проверки (далее - акт).</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4.2. В акте указываются:</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 дата, время и место составления акта;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наименование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дата и номер правового акта о проведении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 фамилия, имя, отчество и должность должностного лица (должностных лиц)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5) наименование проверяемой подведомственной организации, фамилия, имя, отчество, должность руководителя проверяемой подведомственной организации, присутствовавшего при проведении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6) дата, время, срок и место проведения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7) вид и форма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8) сведения о результатах проведения проверки, в том числе о выявленных нарушениях, их характере (с указанием положений нормативных правовых актов), о лицах, допустивших указанные нарушения;</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9) срок устранения выявленных нарушений;</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10) сведения об ознакомлении или об отказе в ознакомлении с актом о проведении проверки руководителя подведомственной организации, о наличии его подписи или об отказе от совершения подписи;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11) подпись должностного лица (должностных лиц)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4.3. К акту прилагаются объяснения руководителя подведомственной организации и работников подведомственной организации (при их наличии) и иные связанные с результатами проверки документы и материалы или их копии.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lastRenderedPageBreak/>
        <w:t>4.4. Акт оформляется непосредственно после завершения проверки в двух экземплярах, один из которых с копиями приложений вручается руководителю подведомственной организации под расписку об ознакомлении либо об отказе в ознакомлении с актом. Второй экземпляр акта хранится в деле уполномоченного органа.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4.5. В случае отказа руководителя подведомственной организации дать расписку об ознакомлении либо об отказе в ознакомлении с актом, а также в случае проведения документарной проверки данный акт направляется руководителю подведомственной организации заказным почтовым отправлением с уведомлением о вручении или иным доступным способом, позволяющим подтвердить получение указанного документа.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4.6. Уведомление о вручении или иное подтверждение получения акта руководителем подведомственной организации приобщается к экземпляру акта, хранящемуся в деле уполномоченного органа.</w:t>
      </w:r>
    </w:p>
    <w:p w:rsidR="00F27FDB" w:rsidRPr="000A3120"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5. Устранение выявленных в ходе проверок нарушений</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5.1. Руководитель подведомственной организации обязан устранить нарушения, выявленные при проведении проверки, в срок, указанный в акте, который не может превышать 60 календарных дней.</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5.2. Не позднее двух рабочих дней со дня истечения срока, указанного в акте, руководитель подведомственной организации обязан представить отчет об устранении нарушений руководителю соответствующего уполномоченного органа. К отчету прилагаются копии документов и материалов, подтверждающих устранение нарушений.</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5.3. В случае несогласия с фактами, выводами, изложенными в акте проверки, руководитель подведомственной организации, в которой проводилась проверка, в течение пяти рабочих дней </w:t>
      </w:r>
      <w:proofErr w:type="gramStart"/>
      <w:r w:rsidRPr="00F27FDB">
        <w:rPr>
          <w:rFonts w:ascii="Times New Roman" w:eastAsia="Times New Roman" w:hAnsi="Times New Roman" w:cs="Times New Roman"/>
          <w:sz w:val="24"/>
          <w:szCs w:val="24"/>
        </w:rPr>
        <w:t>с даты получения</w:t>
      </w:r>
      <w:proofErr w:type="gramEnd"/>
      <w:r w:rsidRPr="00F27FDB">
        <w:rPr>
          <w:rFonts w:ascii="Times New Roman" w:eastAsia="Times New Roman" w:hAnsi="Times New Roman" w:cs="Times New Roman"/>
          <w:sz w:val="24"/>
          <w:szCs w:val="24"/>
        </w:rPr>
        <w:t xml:space="preserve"> акта проверки представляет в уполномоченный орган в письменной форме возражения в отношении акта проверки в целом или его отдельных положений. К возражению прилагаются документы, подтверждающие их обоснованность, или их заверенные копии.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 xml:space="preserve">5.4. </w:t>
      </w:r>
      <w:proofErr w:type="gramStart"/>
      <w:r w:rsidRPr="00F27FDB">
        <w:rPr>
          <w:rFonts w:ascii="Times New Roman" w:eastAsia="Times New Roman" w:hAnsi="Times New Roman" w:cs="Times New Roman"/>
          <w:sz w:val="24"/>
          <w:szCs w:val="24"/>
        </w:rPr>
        <w:t>Должностное лицо (должностные лица) уполномоченного органа в течение пяти рабочих дней со дня получения возражений, рассматривают их обоснованность и готовят письменное заключение, подписываемое должностным лицом (должностными лицами), проводившим (проводившими) проверку, один экземпляр которого направляется руководителю подведомственной организации, второй экземпляр вместе с возражениями приобщается к акту проверки.</w:t>
      </w:r>
      <w:proofErr w:type="gramEnd"/>
    </w:p>
    <w:p w:rsidR="00F27FDB" w:rsidRPr="000A3120"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6. Права и обязанности должностных лиц при осуществлении ведомственного контроля</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6.1. При проведении проверки должностное лицо (должностные лица) уполномоченного органа имеют право:</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 запрашивать у подведомственной организации и получать от нее документы, а также объяснения руководителя, должностных лиц, работников подведомственных организаций по вопросам, относящимся к предмету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2) находиться при осуществлении выездной проверки в сопровождении руководителя подведомственной организации на ее территории, посещать используемые ею для осуществления своей деятельности здания, строения, сооружения, помещения, осматривать используемое оборудование, транспортные средства;</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знакомиться с документами, объяснениями, информацией, полученными при осуществлении мероприятий по ведомственному контролю.</w:t>
      </w:r>
    </w:p>
    <w:p w:rsidR="00F27FDB" w:rsidRPr="000A3120"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b/>
          <w:sz w:val="24"/>
          <w:szCs w:val="24"/>
        </w:rPr>
      </w:pPr>
      <w:r w:rsidRPr="00F27FDB">
        <w:rPr>
          <w:rFonts w:ascii="Times New Roman" w:eastAsia="Times New Roman" w:hAnsi="Times New Roman" w:cs="Times New Roman"/>
          <w:b/>
          <w:sz w:val="24"/>
          <w:szCs w:val="24"/>
        </w:rPr>
        <w:t>7. Права и обязанности подведомственных организаций, в отношении которых осуществляется мероприятия ведомственного контроля</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7.1. Руководитель подведомственной организации при проведении проверки вправе:</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lastRenderedPageBreak/>
        <w:t>2) получать от должностного лица (должностных лиц) уполномоченного органа информацию и разъяснения по предмету проверки;</w:t>
      </w:r>
    </w:p>
    <w:p w:rsidR="00F27FDB" w:rsidRPr="00F27FDB" w:rsidRDefault="00F27FDB" w:rsidP="000A3120">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(должностных лиц) уполномоченного органа;</w:t>
      </w:r>
    </w:p>
    <w:p w:rsidR="00F27FDB" w:rsidRPr="00F27FDB" w:rsidRDefault="00F27FDB" w:rsidP="00F27FDB">
      <w:pPr>
        <w:spacing w:after="0" w:line="240" w:lineRule="auto"/>
        <w:ind w:firstLine="709"/>
        <w:contextualSpacing/>
        <w:jc w:val="both"/>
        <w:textAlignment w:val="baseline"/>
        <w:outlineLvl w:val="2"/>
        <w:rPr>
          <w:rFonts w:ascii="Times New Roman" w:eastAsia="Times New Roman" w:hAnsi="Times New Roman" w:cs="Times New Roman"/>
          <w:sz w:val="24"/>
          <w:szCs w:val="24"/>
        </w:rPr>
      </w:pPr>
      <w:r w:rsidRPr="00F27FDB">
        <w:rPr>
          <w:rFonts w:ascii="Times New Roman" w:eastAsia="Times New Roman" w:hAnsi="Times New Roman" w:cs="Times New Roman"/>
          <w:sz w:val="24"/>
          <w:szCs w:val="24"/>
        </w:rPr>
        <w:t>4) обжаловать действия (бездействие) должностного лица (должностных лиц) уполномоченного органа, повлекшие за собой нарушение прав подведомственной организации при проведении проверки, в административном и (или) судебном порядке в соответствии с законодательством Российской Федерации.</w:t>
      </w:r>
    </w:p>
    <w:p w:rsidR="00F27FDB" w:rsidRPr="00F27FDB" w:rsidRDefault="00F27FDB" w:rsidP="00F27FDB">
      <w:pPr>
        <w:spacing w:after="0" w:line="240" w:lineRule="auto"/>
        <w:jc w:val="both"/>
        <w:rPr>
          <w:rFonts w:ascii="Times New Roman" w:hAnsi="Times New Roman" w:cs="Times New Roman"/>
          <w:sz w:val="24"/>
          <w:szCs w:val="24"/>
        </w:rPr>
      </w:pPr>
    </w:p>
    <w:sectPr w:rsidR="00F27FDB" w:rsidRPr="00F27F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FDB"/>
    <w:rsid w:val="000A3120"/>
    <w:rsid w:val="00DE139D"/>
    <w:rsid w:val="00F27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FD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27FDB"/>
    <w:pPr>
      <w:spacing w:after="0" w:line="240" w:lineRule="auto"/>
      <w:ind w:left="567"/>
      <w:jc w:val="both"/>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F27FDB"/>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F27FDB"/>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7FDB"/>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27FDB"/>
    <w:pPr>
      <w:spacing w:after="0" w:line="240" w:lineRule="auto"/>
      <w:ind w:left="567"/>
      <w:jc w:val="both"/>
    </w:pPr>
    <w:rPr>
      <w:rFonts w:ascii="Calibri" w:eastAsia="Calibri" w:hAnsi="Calibri" w:cs="Times New Roman"/>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rsid w:val="00F27FDB"/>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F27FDB"/>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2712</Words>
  <Characters>15464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KuTaeBKa</cp:lastModifiedBy>
  <cp:revision>2</cp:revision>
  <dcterms:created xsi:type="dcterms:W3CDTF">2020-12-04T11:31:00Z</dcterms:created>
  <dcterms:modified xsi:type="dcterms:W3CDTF">2020-12-04T11:31:00Z</dcterms:modified>
</cp:coreProperties>
</file>